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969"/>
      </w:tblGrid>
      <w:tr w:rsidR="001531CD" w:rsidRPr="00CE2AF0" w:rsidTr="00E338C1">
        <w:trPr>
          <w:trHeight w:val="14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การตอบสนองระยะ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สั่น (ภายใน1 วัน) 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กลาง (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</w:rPr>
              <w:t>&lt;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 สัปดาห์) 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ยาว (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</w:rPr>
              <w:t xml:space="preserve">&gt;1 </w:t>
            </w: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สัปดาห์)</w:t>
            </w:r>
          </w:p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Cs w:val="22"/>
              </w:rPr>
            </w:pPr>
          </w:p>
        </w:tc>
      </w:tr>
      <w:tr w:rsidR="001531CD" w:rsidRPr="00CE2AF0" w:rsidTr="00E338C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CE2AF0" w:rsidRDefault="001531CD" w:rsidP="00E338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ขั้นตอนและกิจกรรม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CE2AF0" w:rsidRDefault="001531CD" w:rsidP="00E338C1">
            <w:pPr>
              <w:ind w:left="7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E2AF0">
              <w:rPr>
                <w:rFonts w:ascii="TH Sarabun New" w:hAnsi="TH Sarabun New" w:cs="TH Sarabun New"/>
                <w:b/>
                <w:bCs/>
                <w:sz w:val="28"/>
                <w:cs/>
              </w:rPr>
              <w:t>บทบาทความรับผิดชอบ</w:t>
            </w:r>
          </w:p>
        </w:tc>
      </w:tr>
      <w:tr w:rsidR="001531CD" w:rsidRPr="00CE2AF0" w:rsidTr="00E338C1">
        <w:tc>
          <w:tcPr>
            <w:tcW w:w="5528" w:type="dxa"/>
            <w:tcBorders>
              <w:top w:val="single" w:sz="4" w:space="0" w:color="auto"/>
            </w:tcBorders>
          </w:tcPr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31CD" w:rsidRPr="00CE2AF0" w:rsidRDefault="001531CD" w:rsidP="00E338C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1531CD" w:rsidRPr="00CE2AF0" w:rsidRDefault="001531CD" w:rsidP="00E338C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1531C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1531CD" w:rsidRPr="00CE2AF0" w:rsidRDefault="001531CD" w:rsidP="00E338C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1531CD" w:rsidRPr="00CE2AF0" w:rsidRDefault="001531CD" w:rsidP="00E338C1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7221" w:rsidRPr="00CE2AF0" w:rsidRDefault="00067D00">
      <w:pPr>
        <w:rPr>
          <w:rFonts w:ascii="TH Sarabun New" w:hAnsi="TH Sarabun New" w:cs="TH Sarabun New"/>
        </w:rPr>
      </w:pPr>
    </w:p>
    <w:p w:rsidR="001531CD" w:rsidRPr="00CE2AF0" w:rsidRDefault="001531CD">
      <w:pPr>
        <w:rPr>
          <w:rFonts w:ascii="TH Sarabun New" w:hAnsi="TH Sarabun New" w:cs="TH Sarabun New"/>
          <w:b/>
          <w:bCs/>
          <w:color w:val="FF0000"/>
          <w:u w:val="single"/>
        </w:rPr>
      </w:pPr>
      <w:r w:rsidRPr="00CE2AF0">
        <w:rPr>
          <w:rFonts w:ascii="TH Sarabun New" w:hAnsi="TH Sarabun New" w:cs="TH Sarabun New"/>
          <w:b/>
          <w:bCs/>
          <w:color w:val="FF0000"/>
          <w:u w:val="single"/>
          <w:cs/>
        </w:rPr>
        <w:t>ตัวอย่าง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969"/>
      </w:tblGrid>
      <w:tr w:rsidR="001531CD" w:rsidRPr="00CE2AF0" w:rsidTr="00E338C1">
        <w:trPr>
          <w:trHeight w:val="14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การตอบสนองระยะกลาง ( </w:t>
            </w: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t>&lt;</w:t>
            </w: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1 สัปดาห์)</w:t>
            </w:r>
          </w:p>
          <w:p w:rsidR="001531CD" w:rsidRPr="00CE2AF0" w:rsidRDefault="001531CD" w:rsidP="00E338C1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Cs w:val="22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            ในการปฏิบัติการใดๆให้บุคลากรของฝ่ายฯคำนึงถึงความปลอดภัยในชีวิตของตนเองและบุคลากรอื่นๆและปฏิบัติตามแนวทางและแผนเผชิญเหตุและขั้นตอนการปฏิบัติงานที่ส่วนงานต่างๆของมหาวิทยาลัยมหิดล เขตพื้นที่พญาไท กำหนดขึ้นอย่างเคร่งครัด</w:t>
            </w:r>
          </w:p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0000"/>
                <w:szCs w:val="22"/>
              </w:rPr>
            </w:pP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>ตารางที่</w:t>
            </w: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14 </w:t>
            </w:r>
            <w:r w:rsidRPr="00CE2AF0">
              <w:rPr>
                <w:rFonts w:ascii="TH Sarabun New" w:hAnsi="TH Sarabun New" w:cs="TH Sarabun New"/>
                <w:color w:val="FF0000"/>
                <w:sz w:val="28"/>
              </w:rPr>
              <w:t xml:space="preserve">: </w:t>
            </w: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การตอบสนองระยะกลาง ( </w:t>
            </w:r>
            <w:r w:rsidRPr="00CE2AF0">
              <w:rPr>
                <w:rFonts w:ascii="TH Sarabun New" w:hAnsi="TH Sarabun New" w:cs="TH Sarabun New"/>
                <w:color w:val="FF0000"/>
                <w:sz w:val="28"/>
              </w:rPr>
              <w:t>&gt;</w:t>
            </w: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1 สัปดาห์)</w:t>
            </w:r>
          </w:p>
        </w:tc>
      </w:tr>
      <w:tr w:rsidR="001531CD" w:rsidRPr="00CE2AF0" w:rsidTr="00E338C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CE2AF0" w:rsidRDefault="001531CD" w:rsidP="00E338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ขั้นตอนและกิจกรรม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CE2AF0" w:rsidRDefault="001531CD" w:rsidP="00E338C1">
            <w:pPr>
              <w:ind w:left="720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บทบาทความรับผิดชอบ</w:t>
            </w:r>
          </w:p>
        </w:tc>
      </w:tr>
      <w:tr w:rsidR="001531CD" w:rsidRPr="00CE2AF0" w:rsidTr="00E338C1">
        <w:tc>
          <w:tcPr>
            <w:tcW w:w="5528" w:type="dxa"/>
            <w:tcBorders>
              <w:top w:val="single" w:sz="4" w:space="0" w:color="auto"/>
            </w:tcBorders>
          </w:tcPr>
          <w:p w:rsidR="001531CD" w:rsidRPr="00CE2AF0" w:rsidRDefault="001531CD" w:rsidP="00E3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ติดตามสถานภาพการกอบกู้คืนมาของทรัพยากรที่ได้รับผลกระทบ และประเมินความจำเป็นและระยะเวลาที่ต้องการกอบกู้คืน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หัวหน้าและทีมงานบริหารความต่อเนื่องของเขตพื้นที่พญาไท</w:t>
            </w: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 xml:space="preserve">ระบุทรัพยากรที่จำเป็นต้องใช้ เพื่อดำเนินงานและให้บริการตามปกติ </w:t>
            </w:r>
          </w:p>
        </w:tc>
        <w:tc>
          <w:tcPr>
            <w:tcW w:w="3969" w:type="dxa"/>
          </w:tcPr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lastRenderedPageBreak/>
              <w:t>รายงานหัวหน้าคณะบริหารความต่อเนื่องของแต่ละส่วนงานสถานภาพกอบกู้คืนมาของทรัพยากรที่ได้รับผลกระทบ และทรัพยากรที่จำเป็นต้องใช้เพื่อดำเนินงานและให้บริการตามปกติ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3969" w:type="dxa"/>
          </w:tcPr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หัวหน้าทีมงานบริหารความต่อเนื่องของเขตพื้นที่พญาไท</w:t>
            </w: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</w:t>
            </w:r>
            <w:r w:rsidRPr="00CE2AF0">
              <w:rPr>
                <w:rFonts w:ascii="TH Sarabun New" w:hAnsi="TH Sarabun New" w:cs="TH Sarabun New"/>
                <w:color w:val="FF0000"/>
                <w:sz w:val="28"/>
              </w:rPr>
              <w:t>:</w:t>
            </w:r>
          </w:p>
          <w:p w:rsidR="001531CD" w:rsidRPr="00CE2AF0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สถานที่ปฏิบัติงานสำรอง</w:t>
            </w:r>
          </w:p>
          <w:p w:rsidR="001531CD" w:rsidRPr="00CE2AF0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วัสดุอุปกรณ์ที่สำคัญ</w:t>
            </w:r>
          </w:p>
          <w:p w:rsidR="001531CD" w:rsidRPr="00CE2AF0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เทคโนโลยีสารสนเทศและข้อมูลที่สำคัญ</w:t>
            </w:r>
          </w:p>
          <w:p w:rsidR="001531CD" w:rsidRPr="00CE2AF0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บุคลากรหลัก</w:t>
            </w:r>
          </w:p>
          <w:p w:rsidR="001531CD" w:rsidRPr="00CE2AF0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คู่ค้า/ผู้ให้บริการที่สำคัญ/ผู้มีส่วนได้ส่วนเสียผู้ให้บริการที่สำคัญ</w:t>
            </w: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:rsidR="001531CD" w:rsidRPr="00CE2AF0" w:rsidRDefault="001531CD" w:rsidP="00E338C1">
            <w:pPr>
              <w:spacing w:after="0" w:line="240" w:lineRule="auto"/>
              <w:ind w:left="1037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3969" w:type="dxa"/>
          </w:tcPr>
          <w:p w:rsidR="001531CD" w:rsidRPr="00CE2AF0" w:rsidRDefault="001531CD" w:rsidP="00E338C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หัวหน้าและทีมงานบริหารความต่อเนื่องของฝ่ายฯ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สำนักงานคณบดีคณะแพทยศาสตร์โรงพยาบาลรามาธิบดี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สำนักงานคณบดีคณะเวชศาสตร์เขตร้อน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สำนักงานคณบดีคณะเภสัชศาสตร์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สำนักงานคณบดีคณะสาธารณสุขศาสตร์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สำนักงานคณบดีคณะ</w:t>
            </w:r>
            <w:proofErr w:type="spellStart"/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ทันต</w:t>
            </w:r>
            <w:proofErr w:type="spellEnd"/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แพทยศาสตร์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สำนักงานคณบดีคณะวิทยาศาสตร์</w:t>
            </w:r>
          </w:p>
          <w:p w:rsidR="001531CD" w:rsidRPr="00CE2AF0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สำนักงานคณบดีวิทยาลัยการจัดการ</w:t>
            </w:r>
          </w:p>
          <w:p w:rsidR="001531CD" w:rsidRPr="00CE2AF0" w:rsidRDefault="001531CD" w:rsidP="00E338C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ศูนย์ตรวจสอบสารต้องห้ามในนักกีฬา</w:t>
            </w: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งานบริหารโรงพยาบาลรามาธิบดี</w:t>
            </w:r>
          </w:p>
          <w:p w:rsidR="001531CD" w:rsidRPr="00CE2AF0" w:rsidRDefault="001531CD" w:rsidP="00E338C1">
            <w:pPr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  <w:shd w:val="clear" w:color="auto" w:fill="A6A6A6"/>
            <w:vAlign w:val="center"/>
          </w:tcPr>
          <w:p w:rsidR="001531CD" w:rsidRPr="00CE2AF0" w:rsidRDefault="001531CD" w:rsidP="00E338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ขั้นตอนและกิจกรรม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1531CD" w:rsidRPr="00CE2AF0" w:rsidRDefault="001531CD" w:rsidP="00067D0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บทบาทความรับผิดชอบ</w:t>
            </w: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แจ้งสรุปสถานการณ์และการเตรียมความพร้อมด้านทรัพยากรต่างๆเพื่อดำเนินงานและให้บริการตามปกติให้กับบุคลากรของแต่ละส่วนงานในเขตพื้นที่พญาไท</w:t>
            </w:r>
          </w:p>
        </w:tc>
        <w:tc>
          <w:tcPr>
            <w:tcW w:w="3969" w:type="dxa"/>
          </w:tcPr>
          <w:p w:rsidR="001531CD" w:rsidRPr="00CE2AF0" w:rsidRDefault="001531CD" w:rsidP="00E338C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หัวหน้าทีมงานบริหารความต่อเนื่องของเขตพื้นที่</w:t>
            </w:r>
          </w:p>
          <w:p w:rsidR="001531CD" w:rsidRPr="00CE2AF0" w:rsidRDefault="001531CD" w:rsidP="00E338C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พญาไท</w:t>
            </w:r>
          </w:p>
          <w:p w:rsidR="001531CD" w:rsidRPr="00CE2AF0" w:rsidRDefault="001531CD" w:rsidP="00E338C1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บันทึก (</w:t>
            </w:r>
            <w:r w:rsidRPr="00CE2AF0">
              <w:rPr>
                <w:rFonts w:ascii="TH Sarabun New" w:hAnsi="TH Sarabun New" w:cs="TH Sarabun New"/>
                <w:color w:val="FF0000"/>
                <w:sz w:val="28"/>
              </w:rPr>
              <w:t>Log Book</w:t>
            </w: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) และทบทวนกิจกรรมและงานต่างๆที่ทีมงานบริหารความต่อเนื่องของเขตพื้นที่พญาไท (พร้อมระบุรายละเอียด ผู้ดำเนินการและเวลา) อย่างสม่ำเสมอ</w:t>
            </w:r>
          </w:p>
        </w:tc>
        <w:tc>
          <w:tcPr>
            <w:tcW w:w="3969" w:type="dxa"/>
          </w:tcPr>
          <w:p w:rsidR="001531CD" w:rsidRPr="00CE2AF0" w:rsidRDefault="001531CD" w:rsidP="00E338C1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ทีมงานบริหารความต่อเนื่องของเขตพื้นที่พญาไท</w:t>
            </w:r>
          </w:p>
        </w:tc>
      </w:tr>
      <w:tr w:rsidR="001531CD" w:rsidRPr="00CE2AF0" w:rsidTr="00E338C1">
        <w:tc>
          <w:tcPr>
            <w:tcW w:w="5528" w:type="dxa"/>
          </w:tcPr>
          <w:p w:rsidR="001531CD" w:rsidRPr="00CE2AF0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รายงานความคืบหน้าให้แก่หัวหน้าคณะบริหารความต่อเนื่องของส่วนงานตามเวลาที่ได้กำหนดไว้</w:t>
            </w:r>
          </w:p>
        </w:tc>
        <w:tc>
          <w:tcPr>
            <w:tcW w:w="3969" w:type="dxa"/>
          </w:tcPr>
          <w:p w:rsidR="001531CD" w:rsidRPr="00CE2AF0" w:rsidRDefault="001531CD" w:rsidP="00E338C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 w:rsidRPr="00CE2AF0">
              <w:rPr>
                <w:rFonts w:ascii="TH Sarabun New" w:hAnsi="TH Sarabun New" w:cs="TH Sarabun New"/>
                <w:color w:val="FF0000"/>
                <w:sz w:val="28"/>
                <w:cs/>
              </w:rPr>
              <w:t>หัวหน้าและทีมงานบริหารความต่อเนื่องของเขตพื้นที่พญาไท</w:t>
            </w:r>
          </w:p>
        </w:tc>
      </w:tr>
    </w:tbl>
    <w:p w:rsidR="001531CD" w:rsidRDefault="001531CD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</w:p>
    <w:p w:rsidR="00067D00" w:rsidRDefault="00067D00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</w:p>
    <w:p w:rsidR="00067D00" w:rsidRDefault="00067D00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</w:p>
    <w:p w:rsidR="00067D00" w:rsidRDefault="00067D00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</w:p>
    <w:p w:rsidR="00067D00" w:rsidRPr="00CE2AF0" w:rsidRDefault="00067D00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  <w:bookmarkStart w:id="0" w:name="_GoBack"/>
      <w:bookmarkEnd w:id="0"/>
    </w:p>
    <w:p w:rsidR="001531CD" w:rsidRPr="00CE2AF0" w:rsidRDefault="001531CD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CE2AF0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lastRenderedPageBreak/>
        <w:t xml:space="preserve">การจัดซ้อมแผนและปรับพัฒนาแผน </w:t>
      </w:r>
      <w:r w:rsidRPr="00CE2AF0">
        <w:rPr>
          <w:rFonts w:ascii="TH Sarabun New" w:hAnsi="TH Sarabun New" w:cs="TH Sarabun New"/>
          <w:b/>
          <w:bCs/>
          <w:color w:val="FF0000"/>
          <w:sz w:val="28"/>
          <w:u w:val="single"/>
        </w:rPr>
        <w:t>BCP</w:t>
      </w:r>
    </w:p>
    <w:p w:rsidR="001531CD" w:rsidRDefault="001531CD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b/>
          <w:bCs/>
          <w:color w:val="FF0000"/>
          <w:sz w:val="28"/>
          <w:cs/>
        </w:rPr>
        <w:tab/>
      </w:r>
      <w:r w:rsidRPr="00CE2AF0">
        <w:rPr>
          <w:rFonts w:ascii="TH Sarabun New" w:hAnsi="TH Sarabun New" w:cs="TH Sarabun New"/>
          <w:color w:val="FF0000"/>
          <w:sz w:val="28"/>
          <w:cs/>
        </w:rPr>
        <w:t>เพื่อให้แผนการบริหารความต่อเนื่องของส่วนงานของมหาวิทยาลัยมหิดล เขตพื้นที่พญาไทสามารถดำเนินได้จริงและพร้อม จึงมีแนวทางการดำเนินการดังนี้</w:t>
      </w:r>
    </w:p>
    <w:p w:rsidR="00067D00" w:rsidRPr="00CE2AF0" w:rsidRDefault="00067D00" w:rsidP="001531CD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</w:p>
    <w:p w:rsidR="001531CD" w:rsidRPr="00CE2AF0" w:rsidRDefault="001531CD" w:rsidP="001531CD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ab/>
      </w:r>
      <w:r w:rsidRPr="00CE2AF0">
        <w:rPr>
          <w:rFonts w:ascii="TH Sarabun New" w:hAnsi="TH Sarabun New" w:cs="TH Sarabun New"/>
          <w:color w:val="FF0000"/>
          <w:sz w:val="28"/>
          <w:cs/>
        </w:rPr>
        <w:tab/>
        <w:t>1</w:t>
      </w:r>
      <w:r w:rsidRPr="00CE2AF0">
        <w:rPr>
          <w:rFonts w:ascii="TH Sarabun New" w:hAnsi="TH Sarabun New" w:cs="TH Sarabun New"/>
          <w:color w:val="FF0000"/>
          <w:sz w:val="28"/>
        </w:rPr>
        <w:t xml:space="preserve">. </w:t>
      </w:r>
      <w:r w:rsidRPr="00CE2AF0">
        <w:rPr>
          <w:rFonts w:ascii="TH Sarabun New" w:hAnsi="TH Sarabun New" w:cs="TH Sarabun New"/>
          <w:color w:val="FF0000"/>
          <w:sz w:val="28"/>
          <w:cs/>
        </w:rPr>
        <w:t>กรณียังไม่มีเหตุการณ์ภัยคุกคามที่รุนแรง</w:t>
      </w:r>
    </w:p>
    <w:p w:rsidR="001531CD" w:rsidRPr="00CE2AF0" w:rsidRDefault="001531CD" w:rsidP="001531CD">
      <w:pPr>
        <w:pStyle w:val="ListParagraph"/>
        <w:spacing w:after="0"/>
        <w:ind w:left="0" w:firstLine="1134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>1.1 แต่ละคณะ/ส่วนงาน ต้องมีแผนภายในสำหรับเหตุการณ์ภัยคุกคามที่ไม่ปกติเป็น</w:t>
      </w:r>
      <w:r w:rsidRPr="00CE2AF0">
        <w:rPr>
          <w:rFonts w:ascii="TH Sarabun New" w:hAnsi="TH Sarabun New" w:cs="TH Sarabun New"/>
          <w:color w:val="FF0000"/>
          <w:sz w:val="28"/>
        </w:rPr>
        <w:t xml:space="preserve"> local management </w:t>
      </w:r>
    </w:p>
    <w:p w:rsidR="001531CD" w:rsidRPr="00CE2AF0" w:rsidRDefault="001531CD" w:rsidP="001531CD">
      <w:pPr>
        <w:pStyle w:val="ListParagraph"/>
        <w:spacing w:after="0"/>
        <w:ind w:left="1418" w:hanging="284"/>
        <w:jc w:val="thaiDistribute"/>
        <w:rPr>
          <w:rFonts w:ascii="TH Sarabun New" w:hAnsi="TH Sarabun New" w:cs="TH Sarabun New"/>
          <w:color w:val="FF0000"/>
          <w:sz w:val="28"/>
          <w:cs/>
        </w:rPr>
      </w:pPr>
      <w:r w:rsidRPr="00CE2AF0">
        <w:rPr>
          <w:rFonts w:ascii="TH Sarabun New" w:hAnsi="TH Sarabun New" w:cs="TH Sarabun New"/>
          <w:color w:val="FF0000"/>
          <w:sz w:val="28"/>
        </w:rPr>
        <w:t xml:space="preserve">      </w:t>
      </w:r>
      <w:proofErr w:type="gramStart"/>
      <w:r w:rsidRPr="00CE2AF0">
        <w:rPr>
          <w:rFonts w:ascii="TH Sarabun New" w:hAnsi="TH Sarabun New" w:cs="TH Sarabun New"/>
          <w:color w:val="FF0000"/>
          <w:sz w:val="28"/>
        </w:rPr>
        <w:t>plan</w:t>
      </w:r>
      <w:proofErr w:type="gramEnd"/>
      <w:r w:rsidRPr="00CE2AF0">
        <w:rPr>
          <w:rFonts w:ascii="TH Sarabun New" w:hAnsi="TH Sarabun New" w:cs="TH Sarabun New"/>
          <w:color w:val="FF0000"/>
          <w:sz w:val="28"/>
        </w:rPr>
        <w:t xml:space="preserve"> </w:t>
      </w:r>
      <w:r w:rsidRPr="00CE2AF0">
        <w:rPr>
          <w:rFonts w:ascii="TH Sarabun New" w:hAnsi="TH Sarabun New" w:cs="TH Sarabun New"/>
          <w:color w:val="FF0000"/>
          <w:sz w:val="28"/>
          <w:cs/>
        </w:rPr>
        <w:t>ของส่วนงานเอง</w:t>
      </w:r>
      <w:r w:rsidRPr="00CE2AF0">
        <w:rPr>
          <w:rFonts w:ascii="TH Sarabun New" w:hAnsi="TH Sarabun New" w:cs="TH Sarabun New"/>
          <w:color w:val="FF0000"/>
          <w:sz w:val="28"/>
        </w:rPr>
        <w:t xml:space="preserve"> </w:t>
      </w:r>
      <w:r w:rsidRPr="00CE2AF0">
        <w:rPr>
          <w:rFonts w:ascii="TH Sarabun New" w:hAnsi="TH Sarabun New" w:cs="TH Sarabun New"/>
          <w:color w:val="FF0000"/>
          <w:sz w:val="28"/>
          <w:cs/>
        </w:rPr>
        <w:t xml:space="preserve">ได้แก่ แผนอัคคีภัย แผนปฏิบัติการการอพยพนักศึกษาและบุคลากรจากอาคารกรณีเกิดความไม่ปลอดภัย </w:t>
      </w:r>
      <w:r w:rsidRPr="00CE2AF0">
        <w:rPr>
          <w:rFonts w:ascii="TH Sarabun New" w:hAnsi="TH Sarabun New" w:cs="TH Sarabun New"/>
          <w:color w:val="FF0000"/>
          <w:sz w:val="28"/>
        </w:rPr>
        <w:t>(</w:t>
      </w:r>
      <w:r w:rsidRPr="00CE2AF0">
        <w:rPr>
          <w:rFonts w:ascii="TH Sarabun New" w:hAnsi="TH Sarabun New" w:cs="TH Sarabun New"/>
          <w:color w:val="FF0000"/>
          <w:sz w:val="28"/>
          <w:cs/>
        </w:rPr>
        <w:t>ภาคผนวก 6</w:t>
      </w:r>
      <w:r w:rsidRPr="00CE2AF0">
        <w:rPr>
          <w:rFonts w:ascii="TH Sarabun New" w:hAnsi="TH Sarabun New" w:cs="TH Sarabun New"/>
          <w:b/>
          <w:bCs/>
          <w:color w:val="FF0000"/>
          <w:sz w:val="28"/>
        </w:rPr>
        <w:t xml:space="preserve">)  </w:t>
      </w:r>
    </w:p>
    <w:p w:rsidR="001531CD" w:rsidRPr="00CE2AF0" w:rsidRDefault="001531CD" w:rsidP="001531CD">
      <w:pPr>
        <w:pStyle w:val="ListParagraph"/>
        <w:spacing w:after="0"/>
        <w:ind w:left="0" w:firstLine="1134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>1</w:t>
      </w:r>
      <w:r w:rsidRPr="00CE2AF0">
        <w:rPr>
          <w:rFonts w:ascii="TH Sarabun New" w:hAnsi="TH Sarabun New" w:cs="TH Sarabun New"/>
          <w:color w:val="FF0000"/>
          <w:sz w:val="28"/>
        </w:rPr>
        <w:t>.</w:t>
      </w:r>
      <w:r w:rsidRPr="00CE2AF0">
        <w:rPr>
          <w:rFonts w:ascii="TH Sarabun New" w:hAnsi="TH Sarabun New" w:cs="TH Sarabun New"/>
          <w:color w:val="FF0000"/>
          <w:sz w:val="28"/>
          <w:cs/>
        </w:rPr>
        <w:t>2</w:t>
      </w:r>
      <w:r w:rsidRPr="00CE2AF0">
        <w:rPr>
          <w:rFonts w:ascii="TH Sarabun New" w:hAnsi="TH Sarabun New" w:cs="TH Sarabun New"/>
          <w:color w:val="FF0000"/>
          <w:sz w:val="28"/>
        </w:rPr>
        <w:t xml:space="preserve"> </w:t>
      </w:r>
      <w:r w:rsidRPr="00CE2AF0">
        <w:rPr>
          <w:rFonts w:ascii="TH Sarabun New" w:hAnsi="TH Sarabun New" w:cs="TH Sarabun New"/>
          <w:color w:val="FF0000"/>
          <w:sz w:val="28"/>
          <w:cs/>
        </w:rPr>
        <w:t xml:space="preserve">จัดดำเนินการประชุมและซักซ้อมแผนเพื่อความเข้าใจและทดสอบระบบประสานงานอย่าง                        </w:t>
      </w:r>
    </w:p>
    <w:p w:rsidR="001531CD" w:rsidRPr="00CE2AF0" w:rsidRDefault="001531CD" w:rsidP="001531CD">
      <w:pPr>
        <w:pStyle w:val="ListParagraph"/>
        <w:spacing w:after="0"/>
        <w:ind w:left="0" w:firstLine="1134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 xml:space="preserve">      น้อยทุกปี </w:t>
      </w:r>
    </w:p>
    <w:p w:rsidR="001531CD" w:rsidRPr="00CE2AF0" w:rsidRDefault="001531CD" w:rsidP="001531CD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 xml:space="preserve">จัดระบบสนับสนุน ประสานงานและ </w:t>
      </w:r>
      <w:r w:rsidRPr="00CE2AF0">
        <w:rPr>
          <w:rFonts w:ascii="TH Sarabun New" w:hAnsi="TH Sarabun New" w:cs="TH Sarabun New"/>
          <w:color w:val="FF0000"/>
          <w:sz w:val="28"/>
        </w:rPr>
        <w:t xml:space="preserve">update </w:t>
      </w:r>
      <w:r w:rsidRPr="00CE2AF0">
        <w:rPr>
          <w:rFonts w:ascii="TH Sarabun New" w:hAnsi="TH Sarabun New" w:cs="TH Sarabun New"/>
          <w:color w:val="FF0000"/>
          <w:sz w:val="28"/>
          <w:cs/>
        </w:rPr>
        <w:t>ข้อมูลบุคลากรในเขตพื้นที่พญาไทให้ทันสมัยอยู่เสมอ โดย</w:t>
      </w:r>
    </w:p>
    <w:p w:rsidR="001531CD" w:rsidRPr="00CE2AF0" w:rsidRDefault="001531CD" w:rsidP="001531CD">
      <w:pPr>
        <w:pStyle w:val="ListParagraph"/>
        <w:spacing w:after="0"/>
        <w:ind w:left="1494"/>
        <w:jc w:val="thaiDistribute"/>
        <w:rPr>
          <w:rFonts w:ascii="TH Sarabun New" w:hAnsi="TH Sarabun New" w:cs="TH Sarabun New"/>
          <w:color w:val="FF0000"/>
          <w:sz w:val="28"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>สำนักงานของหัวหน้าทีมบริหารความต่อเนื่อง</w:t>
      </w:r>
      <w:r w:rsidRPr="00CE2AF0">
        <w:rPr>
          <w:rFonts w:ascii="TH Sarabun New" w:hAnsi="TH Sarabun New" w:cs="TH Sarabun New"/>
          <w:color w:val="FF0000"/>
          <w:sz w:val="18"/>
          <w:cs/>
        </w:rPr>
        <w:t>ของส่วนงานทั้ง 9 ส่วนงาน</w:t>
      </w:r>
      <w:r w:rsidRPr="00CE2AF0">
        <w:rPr>
          <w:rFonts w:ascii="TH Sarabun New" w:hAnsi="TH Sarabun New" w:cs="TH Sarabun New"/>
          <w:color w:val="FF0000"/>
          <w:sz w:val="28"/>
          <w:cs/>
        </w:rPr>
        <w:t xml:space="preserve"> มีหน้าที่แจ้งปรับชื่อบุคลากรและหน่วยงานที่เกี่ยวข้องในแผนรวมทั้งหมายเลขโทรศัพท์ไปยังมหาวิทยาลัยมหิดลทุก 4 เดือนเริ่มตั้งแต่เดือนมกราคม</w:t>
      </w:r>
    </w:p>
    <w:p w:rsidR="001531CD" w:rsidRPr="00CE2AF0" w:rsidRDefault="001531CD" w:rsidP="001531CD">
      <w:pPr>
        <w:pStyle w:val="ListParagraph"/>
        <w:spacing w:after="0"/>
        <w:ind w:left="0" w:right="57"/>
        <w:jc w:val="thaiDistribute"/>
        <w:rPr>
          <w:rFonts w:ascii="TH Sarabun New" w:hAnsi="TH Sarabun New" w:cs="TH Sarabun New"/>
          <w:color w:val="FF0000"/>
          <w:sz w:val="28"/>
          <w:cs/>
        </w:rPr>
      </w:pPr>
      <w:r w:rsidRPr="00CE2AF0">
        <w:rPr>
          <w:rFonts w:ascii="TH Sarabun New" w:hAnsi="TH Sarabun New" w:cs="TH Sarabun New"/>
          <w:color w:val="FF0000"/>
          <w:sz w:val="28"/>
          <w:cs/>
        </w:rPr>
        <w:tab/>
        <w:t>2</w:t>
      </w:r>
      <w:r w:rsidRPr="00CE2AF0">
        <w:rPr>
          <w:rFonts w:ascii="TH Sarabun New" w:hAnsi="TH Sarabun New" w:cs="TH Sarabun New"/>
          <w:color w:val="FF0000"/>
          <w:sz w:val="28"/>
        </w:rPr>
        <w:t>.</w:t>
      </w:r>
      <w:r w:rsidRPr="00CE2AF0">
        <w:rPr>
          <w:rFonts w:ascii="TH Sarabun New" w:hAnsi="TH Sarabun New" w:cs="TH Sarabun New"/>
          <w:color w:val="FF0000"/>
          <w:sz w:val="28"/>
          <w:cs/>
        </w:rPr>
        <w:t xml:space="preserve"> กรณีมีการประกาศใช้แผนการบริหารความต่อเนื่อง เนื่องจากมีเหตุการณ์ต้องมีการสรุปหรือถอดบทเรียนหลังเกิดเหตุการณ์ภายใน 90 วัน เพื่อนำข้อบกพร่องหรือข้อเรียนรู้มาปรับปรุงแผน</w:t>
      </w:r>
    </w:p>
    <w:p w:rsidR="001531CD" w:rsidRPr="00CE2AF0" w:rsidRDefault="001531CD">
      <w:pPr>
        <w:rPr>
          <w:rFonts w:ascii="TH Sarabun New" w:hAnsi="TH Sarabun New" w:cs="TH Sarabun New"/>
          <w:b/>
          <w:bCs/>
          <w:color w:val="FF0000"/>
          <w:u w:val="single"/>
          <w:cs/>
        </w:rPr>
      </w:pPr>
    </w:p>
    <w:sectPr w:rsidR="001531CD" w:rsidRPr="00CE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820"/>
    <w:multiLevelType w:val="hybridMultilevel"/>
    <w:tmpl w:val="36DE67B2"/>
    <w:lvl w:ilvl="0" w:tplc="9F4EE0BC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07F05C6"/>
    <w:multiLevelType w:val="multilevel"/>
    <w:tmpl w:val="2DE4C8FC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6" w:hanging="1440"/>
      </w:pPr>
      <w:rPr>
        <w:rFonts w:hint="default"/>
      </w:rPr>
    </w:lvl>
  </w:abstractNum>
  <w:abstractNum w:abstractNumId="2">
    <w:nsid w:val="364C3919"/>
    <w:multiLevelType w:val="hybridMultilevel"/>
    <w:tmpl w:val="17AEDD2C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CE23A7F"/>
    <w:multiLevelType w:val="hybridMultilevel"/>
    <w:tmpl w:val="A7C6E5C2"/>
    <w:lvl w:ilvl="0" w:tplc="DE6C707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D"/>
    <w:rsid w:val="00067D00"/>
    <w:rsid w:val="001531CD"/>
    <w:rsid w:val="004D7592"/>
    <w:rsid w:val="007A5A07"/>
    <w:rsid w:val="00CE2AF0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F9054-D333-41FF-AD44-2BF0C9B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C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กฤติยา เลิศล้ำ</dc:creator>
  <cp:keywords/>
  <dc:description/>
  <cp:lastModifiedBy>สโรชา บัวทอง</cp:lastModifiedBy>
  <cp:revision>4</cp:revision>
  <dcterms:created xsi:type="dcterms:W3CDTF">2019-05-23T01:43:00Z</dcterms:created>
  <dcterms:modified xsi:type="dcterms:W3CDTF">2020-03-12T08:29:00Z</dcterms:modified>
</cp:coreProperties>
</file>